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C47F15" w:rsidRDefault="00C47F15" w:rsidP="005723C6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DĖL</w:t>
      </w:r>
      <w:r w:rsidR="00991923">
        <w:rPr>
          <w:rStyle w:val="Komentaronuoroda"/>
          <w:b/>
          <w:sz w:val="28"/>
        </w:rPr>
        <w:t xml:space="preserve"> SPRENDIMO PROJEKTO NR. SPR-107</w:t>
      </w:r>
    </w:p>
    <w:p w:rsidR="009B11E8" w:rsidRDefault="00991923" w:rsidP="005723C6">
      <w:pPr>
        <w:ind w:firstLine="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991923">
        <w:rPr>
          <w:b/>
          <w:color w:val="000000"/>
          <w:sz w:val="28"/>
          <w:szCs w:val="28"/>
          <w:shd w:val="clear" w:color="auto" w:fill="FFFFFF"/>
        </w:rPr>
        <w:t xml:space="preserve">DĖL PLUNGĖS RAJONO SAVIVALDYBĖS TARYBOS 2022 M. GRUODŽIO 22 D. SPRENDIMO NR. T1-273 </w:t>
      </w:r>
      <w:r w:rsidR="009E39CB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991923">
        <w:rPr>
          <w:b/>
          <w:color w:val="000000"/>
          <w:sz w:val="28"/>
          <w:szCs w:val="28"/>
          <w:shd w:val="clear" w:color="auto" w:fill="FFFFFF"/>
        </w:rPr>
        <w:t>„DĖL PLUNGĖS RAJONO SAVIVALDYBĖS APLINKOS APSAUGOS RĖMIMO SPECIALIOSIOS PROGRAMOS SUDARYMO IR VYKDYMO TVARKOS APRAŠO PATVIRTINIMO“ PAKEITIMO</w:t>
      </w:r>
    </w:p>
    <w:p w:rsidR="006B7C4B" w:rsidRPr="00991923" w:rsidRDefault="006B7C4B" w:rsidP="00991923">
      <w:pPr>
        <w:ind w:firstLine="0"/>
        <w:jc w:val="center"/>
        <w:rPr>
          <w:b/>
          <w:sz w:val="28"/>
          <w:szCs w:val="28"/>
        </w:rPr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D1257F">
        <w:rPr>
          <w:rStyle w:val="Komentaronuoroda"/>
          <w:sz w:val="24"/>
          <w:szCs w:val="24"/>
        </w:rPr>
        <w:t>7</w:t>
      </w:r>
      <w:r w:rsidR="006B7C4B">
        <w:rPr>
          <w:rStyle w:val="Komentaronuoroda"/>
          <w:sz w:val="24"/>
          <w:szCs w:val="24"/>
        </w:rPr>
        <w:t xml:space="preserve"> d.</w:t>
      </w:r>
      <w:r w:rsidR="00AA4B8D">
        <w:rPr>
          <w:rStyle w:val="Komentaronuoroda"/>
          <w:sz w:val="24"/>
          <w:szCs w:val="24"/>
        </w:rPr>
        <w:t xml:space="preserve"> 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Default="00C42E04" w:rsidP="00F87B55">
      <w:r>
        <w:t>Va</w:t>
      </w:r>
      <w:r w:rsidR="00BD2DB6">
        <w:t>dovaudamasi</w:t>
      </w:r>
      <w:r w:rsidR="00A85DEB">
        <w:t xml:space="preserve"> Lietuvos Respublikos</w:t>
      </w:r>
      <w:r w:rsidR="00A674C3">
        <w:t xml:space="preserve"> vietos savivaldos įstatymo 33 str. 2 d.</w:t>
      </w:r>
      <w:r w:rsidR="004D147C">
        <w:t xml:space="preserve"> </w:t>
      </w:r>
      <w:r w:rsidR="00BD2DB6">
        <w:t>ir 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BD2DB6">
        <w:t xml:space="preserve">92 </w:t>
      </w:r>
      <w:r w:rsidR="009E39CB">
        <w:t>punktais</w:t>
      </w:r>
      <w:r w:rsidR="00BD2DB6">
        <w:t xml:space="preserve"> s</w:t>
      </w:r>
      <w:r w:rsidR="00CC2A47">
        <w:t>usipažinus su s</w:t>
      </w:r>
      <w:r w:rsidR="003B1D76">
        <w:t>prendimo projek</w:t>
      </w:r>
      <w:r w:rsidR="00CC2A47">
        <w:t>tu</w:t>
      </w:r>
      <w:r w:rsidR="003B1D76">
        <w:t xml:space="preserve"> </w:t>
      </w:r>
      <w:r w:rsidR="00DA4ED3">
        <w:t>„D</w:t>
      </w:r>
      <w:r w:rsidR="00F87B55" w:rsidRPr="00F87B55">
        <w:rPr>
          <w:szCs w:val="24"/>
        </w:rPr>
        <w:t>ėl</w:t>
      </w:r>
      <w:r w:rsidR="00F87B55" w:rsidRPr="00C47F15">
        <w:rPr>
          <w:b/>
          <w:sz w:val="28"/>
          <w:szCs w:val="28"/>
        </w:rPr>
        <w:t xml:space="preserve"> </w:t>
      </w:r>
      <w:r w:rsidR="00991923">
        <w:rPr>
          <w:color w:val="000000"/>
          <w:szCs w:val="24"/>
          <w:shd w:val="clear" w:color="auto" w:fill="FFFFFF"/>
        </w:rPr>
        <w:t>P</w:t>
      </w:r>
      <w:r w:rsidR="00991923" w:rsidRPr="00991923">
        <w:rPr>
          <w:color w:val="000000"/>
          <w:szCs w:val="24"/>
          <w:shd w:val="clear" w:color="auto" w:fill="FFFFFF"/>
        </w:rPr>
        <w:t>lungės rajon</w:t>
      </w:r>
      <w:r w:rsidR="00991923">
        <w:rPr>
          <w:color w:val="000000"/>
          <w:szCs w:val="24"/>
          <w:shd w:val="clear" w:color="auto" w:fill="FFFFFF"/>
        </w:rPr>
        <w:t>o savivaldybės tarybos 2022 m. g</w:t>
      </w:r>
      <w:r w:rsidR="00991923" w:rsidRPr="00991923">
        <w:rPr>
          <w:color w:val="000000"/>
          <w:szCs w:val="24"/>
          <w:shd w:val="clear" w:color="auto" w:fill="FFFFFF"/>
        </w:rPr>
        <w:t xml:space="preserve">ruodžio 22 d. </w:t>
      </w:r>
      <w:r w:rsidR="00991923">
        <w:rPr>
          <w:color w:val="000000"/>
          <w:szCs w:val="24"/>
          <w:shd w:val="clear" w:color="auto" w:fill="FFFFFF"/>
        </w:rPr>
        <w:t>s</w:t>
      </w:r>
      <w:r w:rsidR="00991923" w:rsidRPr="00991923">
        <w:rPr>
          <w:color w:val="000000"/>
          <w:szCs w:val="24"/>
          <w:shd w:val="clear" w:color="auto" w:fill="FFFFFF"/>
        </w:rPr>
        <w:t xml:space="preserve">prendimo </w:t>
      </w:r>
      <w:r w:rsidR="00991923">
        <w:rPr>
          <w:color w:val="000000"/>
          <w:szCs w:val="24"/>
          <w:shd w:val="clear" w:color="auto" w:fill="FFFFFF"/>
        </w:rPr>
        <w:t>Nr. T1-273 „D</w:t>
      </w:r>
      <w:r w:rsidR="00991923" w:rsidRPr="00991923">
        <w:rPr>
          <w:color w:val="000000"/>
          <w:szCs w:val="24"/>
          <w:shd w:val="clear" w:color="auto" w:fill="FFFFFF"/>
        </w:rPr>
        <w:t xml:space="preserve">ėl </w:t>
      </w:r>
      <w:r w:rsidR="00991923">
        <w:rPr>
          <w:color w:val="000000"/>
          <w:szCs w:val="24"/>
          <w:shd w:val="clear" w:color="auto" w:fill="FFFFFF"/>
        </w:rPr>
        <w:t>P</w:t>
      </w:r>
      <w:r w:rsidR="00991923" w:rsidRPr="00991923">
        <w:rPr>
          <w:color w:val="000000"/>
          <w:szCs w:val="24"/>
          <w:shd w:val="clear" w:color="auto" w:fill="FFFFFF"/>
        </w:rPr>
        <w:t>lungės rajono savivaldybės aplinkos apsaugos rėmimo specialiosios programos sudarymo ir vykdymo tvarkos aprašo patvirtinimo“ pakeitimo</w:t>
      </w:r>
      <w:r w:rsidR="00DA4ED3">
        <w:rPr>
          <w:color w:val="000000"/>
          <w:szCs w:val="24"/>
          <w:shd w:val="clear" w:color="auto" w:fill="FFFFFF"/>
        </w:rPr>
        <w:t>“</w:t>
      </w:r>
      <w:r w:rsidR="00F87B55" w:rsidRPr="00991923">
        <w:rPr>
          <w:szCs w:val="24"/>
        </w:rPr>
        <w:t>,</w:t>
      </w:r>
      <w:r w:rsidR="00F87B55">
        <w:rPr>
          <w:szCs w:val="24"/>
        </w:rPr>
        <w:t xml:space="preserve"> </w:t>
      </w:r>
      <w:r w:rsidR="00991923">
        <w:rPr>
          <w:bCs/>
          <w:szCs w:val="24"/>
          <w:lang w:eastAsia="lt-LT"/>
        </w:rPr>
        <w:t>teikiama teigiama išvada</w:t>
      </w:r>
      <w:r w:rsidR="00BA4ED7">
        <w:rPr>
          <w:bCs/>
          <w:szCs w:val="24"/>
          <w:lang w:eastAsia="lt-LT"/>
        </w:rPr>
        <w:t>.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neturime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  <w:bookmarkStart w:id="0" w:name="_GoBack"/>
      <w:bookmarkEnd w:id="0"/>
    </w:p>
    <w:p w:rsidR="00F5759E" w:rsidRDefault="00F5759E" w:rsidP="00EA46D7">
      <w:pPr>
        <w:ind w:firstLine="0"/>
      </w:pPr>
    </w:p>
    <w:p w:rsidR="006B7C4B" w:rsidRDefault="006B7C4B" w:rsidP="00EA46D7">
      <w:pPr>
        <w:ind w:firstLine="0"/>
      </w:pPr>
    </w:p>
    <w:p w:rsidR="006B7C4B" w:rsidRDefault="006B7C4B" w:rsidP="00EA46D7">
      <w:pPr>
        <w:ind w:firstLine="0"/>
      </w:pPr>
    </w:p>
    <w:p w:rsidR="006B7C4B" w:rsidRDefault="006B7C4B" w:rsidP="00EA46D7">
      <w:pPr>
        <w:ind w:firstLine="0"/>
      </w:pPr>
    </w:p>
    <w:p w:rsidR="006B7C4B" w:rsidRDefault="006B7C4B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3520DD" w:rsidP="002D747D">
      <w:pPr>
        <w:ind w:firstLine="0"/>
      </w:pPr>
      <w:r>
        <w:t xml:space="preserve">Išvadą rengė Plungės rajono Savivaldybės tarybos posėdžių </w:t>
      </w:r>
      <w:r w:rsidR="003B1D76">
        <w:t>sekretorė Irma</w:t>
      </w:r>
      <w:r w:rsidR="00991923">
        <w:t xml:space="preserve"> </w:t>
      </w:r>
      <w:proofErr w:type="spellStart"/>
      <w:r w:rsidR="00991923">
        <w:t>Kvizikevičienė</w:t>
      </w:r>
      <w:proofErr w:type="spellEnd"/>
    </w:p>
    <w:p w:rsidR="003520DD" w:rsidRDefault="003520DD" w:rsidP="003520DD">
      <w:pPr>
        <w:ind w:firstLine="0"/>
      </w:pPr>
      <w:r>
        <w:t xml:space="preserve">el. p. </w:t>
      </w:r>
      <w:proofErr w:type="spellStart"/>
      <w:r>
        <w:t>irma.kvizikeviciene</w:t>
      </w:r>
      <w:proofErr w:type="spellEnd"/>
      <w:r>
        <w:rPr>
          <w:lang w:val="en-US"/>
        </w:rPr>
        <w:t>@</w:t>
      </w:r>
      <w:proofErr w:type="spellStart"/>
      <w:r>
        <w:rPr>
          <w:lang w:val="en-US"/>
        </w:rPr>
        <w:t>plunge.lt</w:t>
      </w:r>
      <w:proofErr w:type="spellEnd"/>
      <w:r>
        <w:t xml:space="preserve"> </w:t>
      </w:r>
    </w:p>
    <w:p w:rsidR="003520DD" w:rsidRDefault="003520D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F3B" w:rsidRDefault="00871F3B">
      <w:r>
        <w:separator/>
      </w:r>
    </w:p>
  </w:endnote>
  <w:endnote w:type="continuationSeparator" w:id="0">
    <w:p w:rsidR="00871F3B" w:rsidRDefault="00871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F3B" w:rsidRDefault="00871F3B">
      <w:r>
        <w:separator/>
      </w:r>
    </w:p>
  </w:footnote>
  <w:footnote w:type="continuationSeparator" w:id="0">
    <w:p w:rsidR="00871F3B" w:rsidRDefault="00871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0D1FFB"/>
    <w:rsid w:val="00180043"/>
    <w:rsid w:val="00193938"/>
    <w:rsid w:val="0019617F"/>
    <w:rsid w:val="001E133C"/>
    <w:rsid w:val="001E4CC2"/>
    <w:rsid w:val="00272892"/>
    <w:rsid w:val="00293F4E"/>
    <w:rsid w:val="002C1269"/>
    <w:rsid w:val="002D747D"/>
    <w:rsid w:val="002E4A6D"/>
    <w:rsid w:val="00300861"/>
    <w:rsid w:val="00316446"/>
    <w:rsid w:val="00333A8A"/>
    <w:rsid w:val="00336676"/>
    <w:rsid w:val="00346F5D"/>
    <w:rsid w:val="003520DD"/>
    <w:rsid w:val="003617B9"/>
    <w:rsid w:val="003B1D76"/>
    <w:rsid w:val="003E2026"/>
    <w:rsid w:val="004D147C"/>
    <w:rsid w:val="00510638"/>
    <w:rsid w:val="00514FA4"/>
    <w:rsid w:val="0052570F"/>
    <w:rsid w:val="005335BD"/>
    <w:rsid w:val="005723C6"/>
    <w:rsid w:val="005A3136"/>
    <w:rsid w:val="005C08F5"/>
    <w:rsid w:val="00662E4C"/>
    <w:rsid w:val="006B7C4B"/>
    <w:rsid w:val="006C0096"/>
    <w:rsid w:val="007A06E5"/>
    <w:rsid w:val="00806FA9"/>
    <w:rsid w:val="00830C05"/>
    <w:rsid w:val="0083557C"/>
    <w:rsid w:val="0085798F"/>
    <w:rsid w:val="00871F3B"/>
    <w:rsid w:val="009210C8"/>
    <w:rsid w:val="009279F9"/>
    <w:rsid w:val="00975023"/>
    <w:rsid w:val="00991923"/>
    <w:rsid w:val="00995A1D"/>
    <w:rsid w:val="009B11E8"/>
    <w:rsid w:val="009E39CB"/>
    <w:rsid w:val="00A01FA2"/>
    <w:rsid w:val="00A45514"/>
    <w:rsid w:val="00A674C3"/>
    <w:rsid w:val="00A85DEB"/>
    <w:rsid w:val="00AA4B8D"/>
    <w:rsid w:val="00B40CA7"/>
    <w:rsid w:val="00B52D0D"/>
    <w:rsid w:val="00B67E87"/>
    <w:rsid w:val="00B8058C"/>
    <w:rsid w:val="00BA4ED7"/>
    <w:rsid w:val="00BD2DB6"/>
    <w:rsid w:val="00C01C55"/>
    <w:rsid w:val="00C04E4C"/>
    <w:rsid w:val="00C146CD"/>
    <w:rsid w:val="00C42E04"/>
    <w:rsid w:val="00C47F15"/>
    <w:rsid w:val="00CA28BD"/>
    <w:rsid w:val="00CC2A47"/>
    <w:rsid w:val="00CE1BFC"/>
    <w:rsid w:val="00CE4492"/>
    <w:rsid w:val="00D1257F"/>
    <w:rsid w:val="00D779B3"/>
    <w:rsid w:val="00D904E0"/>
    <w:rsid w:val="00DA4ED3"/>
    <w:rsid w:val="00DE38E5"/>
    <w:rsid w:val="00DF0323"/>
    <w:rsid w:val="00DF6886"/>
    <w:rsid w:val="00E06582"/>
    <w:rsid w:val="00E31F1C"/>
    <w:rsid w:val="00E528CE"/>
    <w:rsid w:val="00E75B4B"/>
    <w:rsid w:val="00E81D69"/>
    <w:rsid w:val="00EA46D7"/>
    <w:rsid w:val="00F033A3"/>
    <w:rsid w:val="00F158D6"/>
    <w:rsid w:val="00F5759E"/>
    <w:rsid w:val="00F641BE"/>
    <w:rsid w:val="00F87B55"/>
    <w:rsid w:val="00F90F37"/>
    <w:rsid w:val="00FD200F"/>
    <w:rsid w:val="00FD66E7"/>
    <w:rsid w:val="00FF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5DF1E-0640-440C-8DF1-E48F5A2A7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692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1086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 Kvizikevičienė</cp:lastModifiedBy>
  <cp:revision>13</cp:revision>
  <cp:lastPrinted>2023-04-14T04:34:00Z</cp:lastPrinted>
  <dcterms:created xsi:type="dcterms:W3CDTF">2023-04-14T11:37:00Z</dcterms:created>
  <dcterms:modified xsi:type="dcterms:W3CDTF">2023-04-17T13:11:00Z</dcterms:modified>
</cp:coreProperties>
</file>